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992391" w14:textId="5DA7A45C" w:rsidR="00E02196" w:rsidRDefault="00E02196" w:rsidP="009E734C">
      <w:pPr>
        <w:jc w:val="center"/>
        <w:rPr>
          <w:b/>
          <w:bCs/>
          <w:caps/>
          <w:snapToGrid/>
          <w:sz w:val="28"/>
          <w:szCs w:val="27"/>
          <w:lang w:eastAsia="bg-BG"/>
        </w:rPr>
      </w:pPr>
      <w:r w:rsidRPr="00DF70CB">
        <w:rPr>
          <w:b/>
          <w:bCs/>
          <w:caps/>
          <w:snapToGrid/>
          <w:sz w:val="28"/>
          <w:szCs w:val="27"/>
          <w:lang w:eastAsia="bg-BG"/>
        </w:rPr>
        <w:t>Партньори</w:t>
      </w:r>
      <w:r w:rsidR="00DF70CB" w:rsidRPr="00DF70CB">
        <w:rPr>
          <w:b/>
          <w:bCs/>
          <w:caps/>
          <w:snapToGrid/>
          <w:sz w:val="28"/>
          <w:szCs w:val="27"/>
          <w:lang w:eastAsia="bg-BG"/>
        </w:rPr>
        <w:t>:</w:t>
      </w:r>
    </w:p>
    <w:p w14:paraId="620239E3" w14:textId="77777777" w:rsidR="00DF70CB" w:rsidRDefault="00DF70CB" w:rsidP="009E734C">
      <w:pPr>
        <w:rPr>
          <w:b/>
          <w:iCs/>
          <w:snapToGrid/>
          <w:szCs w:val="24"/>
          <w:lang w:eastAsia="bg-BG"/>
        </w:rPr>
        <w:sectPr w:rsidR="00DF70CB" w:rsidSect="007E55EE">
          <w:footerReference w:type="default" r:id="rId8"/>
          <w:headerReference w:type="first" r:id="rId9"/>
          <w:footerReference w:type="first" r:id="rId10"/>
          <w:pgSz w:w="11906" w:h="16838"/>
          <w:pgMar w:top="720" w:right="1418" w:bottom="720" w:left="1418" w:header="709" w:footer="709" w:gutter="0"/>
          <w:cols w:space="708"/>
          <w:titlePg/>
          <w:docGrid w:linePitch="360"/>
        </w:sectPr>
      </w:pPr>
      <w:bookmarkStart w:id="0" w:name="_GoBack"/>
      <w:bookmarkEnd w:id="0"/>
    </w:p>
    <w:p w14:paraId="2222A5EE" w14:textId="6EE85498" w:rsidR="00E02196" w:rsidRPr="00E02196" w:rsidRDefault="00E02196" w:rsidP="009E734C">
      <w:pPr>
        <w:spacing w:before="100" w:beforeAutospacing="1" w:after="100" w:afterAutospacing="1"/>
        <w:rPr>
          <w:snapToGrid/>
          <w:szCs w:val="24"/>
          <w:lang w:eastAsia="bg-BG"/>
        </w:rPr>
      </w:pPr>
      <w:r w:rsidRPr="00DF70CB">
        <w:rPr>
          <w:b/>
          <w:iCs/>
          <w:snapToGrid/>
          <w:szCs w:val="24"/>
          <w:lang w:eastAsia="bg-BG"/>
        </w:rPr>
        <w:lastRenderedPageBreak/>
        <w:t>ОУ „Св. Св. Кирил и Методий“</w:t>
      </w:r>
      <w:r w:rsidRPr="00E02196">
        <w:rPr>
          <w:i/>
          <w:iCs/>
          <w:snapToGrid/>
          <w:szCs w:val="24"/>
          <w:lang w:eastAsia="bg-BG"/>
        </w:rPr>
        <w:t xml:space="preserve"> – </w:t>
      </w:r>
      <w:r w:rsidRPr="00DF70CB">
        <w:rPr>
          <w:b/>
          <w:iCs/>
          <w:snapToGrid/>
          <w:szCs w:val="24"/>
          <w:lang w:eastAsia="bg-BG"/>
        </w:rPr>
        <w:t xml:space="preserve">с. Петко Славейков </w:t>
      </w:r>
    </w:p>
    <w:p w14:paraId="264470A8" w14:textId="7EBF39D3" w:rsidR="00E02196" w:rsidRPr="00E02196" w:rsidRDefault="00E02196" w:rsidP="009E734C">
      <w:pPr>
        <w:spacing w:before="100" w:beforeAutospacing="1" w:after="100" w:afterAutospacing="1"/>
        <w:rPr>
          <w:snapToGrid/>
          <w:szCs w:val="24"/>
          <w:lang w:eastAsia="bg-BG"/>
        </w:rPr>
      </w:pPr>
      <w:r w:rsidRPr="00DF70CB">
        <w:rPr>
          <w:b/>
          <w:iCs/>
          <w:snapToGrid/>
          <w:szCs w:val="24"/>
          <w:lang w:eastAsia="bg-BG"/>
        </w:rPr>
        <w:lastRenderedPageBreak/>
        <w:t>Сдружение „Развитие на социалния капитал“</w:t>
      </w:r>
      <w:r w:rsidRPr="00E02196">
        <w:rPr>
          <w:i/>
          <w:iCs/>
          <w:snapToGrid/>
          <w:szCs w:val="24"/>
          <w:lang w:eastAsia="bg-BG"/>
        </w:rPr>
        <w:t xml:space="preserve"> – </w:t>
      </w:r>
      <w:r w:rsidRPr="00DF70CB">
        <w:rPr>
          <w:b/>
          <w:iCs/>
          <w:snapToGrid/>
          <w:szCs w:val="24"/>
          <w:lang w:eastAsia="bg-BG"/>
        </w:rPr>
        <w:t>гр. Две могили</w:t>
      </w:r>
      <w:r>
        <w:rPr>
          <w:i/>
          <w:iCs/>
          <w:snapToGrid/>
          <w:szCs w:val="24"/>
          <w:lang w:eastAsia="bg-BG"/>
        </w:rPr>
        <w:t xml:space="preserve"> </w:t>
      </w:r>
    </w:p>
    <w:p w14:paraId="108A9621" w14:textId="77777777" w:rsidR="00DF70CB" w:rsidRDefault="00DF70CB" w:rsidP="009E734C">
      <w:pPr>
        <w:spacing w:before="100" w:beforeAutospacing="1" w:after="100" w:afterAutospacing="1"/>
        <w:outlineLvl w:val="2"/>
        <w:rPr>
          <w:b/>
          <w:bCs/>
          <w:snapToGrid/>
          <w:sz w:val="27"/>
          <w:szCs w:val="27"/>
          <w:lang w:eastAsia="bg-BG"/>
        </w:rPr>
        <w:sectPr w:rsidR="00DF70CB" w:rsidSect="00DF70CB">
          <w:type w:val="continuous"/>
          <w:pgSz w:w="11906" w:h="16838"/>
          <w:pgMar w:top="720" w:right="1418" w:bottom="720" w:left="1418" w:header="709" w:footer="709" w:gutter="0"/>
          <w:cols w:num="2" w:space="708"/>
          <w:titlePg/>
          <w:docGrid w:linePitch="360"/>
        </w:sectPr>
      </w:pPr>
    </w:p>
    <w:p w14:paraId="3B98995C" w14:textId="46EDB757" w:rsidR="00E02196" w:rsidRDefault="00DF70CB" w:rsidP="009E734C">
      <w:pPr>
        <w:spacing w:before="100" w:beforeAutospacing="1" w:after="100" w:afterAutospacing="1"/>
        <w:jc w:val="center"/>
        <w:outlineLvl w:val="2"/>
        <w:rPr>
          <w:snapToGrid/>
          <w:szCs w:val="24"/>
          <w:lang w:eastAsia="bg-BG"/>
        </w:rPr>
      </w:pPr>
      <w:r w:rsidRPr="00DF70CB">
        <w:rPr>
          <w:b/>
          <w:bCs/>
          <w:snapToGrid/>
          <w:sz w:val="48"/>
          <w:szCs w:val="27"/>
          <w:lang w:eastAsia="bg-BG"/>
        </w:rPr>
        <w:lastRenderedPageBreak/>
        <w:t>Ц</w:t>
      </w:r>
      <w:r w:rsidR="00E02196" w:rsidRPr="00DF70CB">
        <w:rPr>
          <w:b/>
          <w:bCs/>
          <w:snapToGrid/>
          <w:sz w:val="48"/>
          <w:szCs w:val="27"/>
          <w:lang w:eastAsia="bg-BG"/>
        </w:rPr>
        <w:t>ел</w:t>
      </w:r>
      <w:r w:rsidRPr="00DF70CB">
        <w:rPr>
          <w:b/>
          <w:bCs/>
          <w:snapToGrid/>
          <w:sz w:val="48"/>
          <w:szCs w:val="27"/>
          <w:lang w:eastAsia="bg-BG"/>
        </w:rPr>
        <w:t>:</w:t>
      </w:r>
      <w:r w:rsidR="00E02196" w:rsidRPr="00DF70CB">
        <w:rPr>
          <w:b/>
          <w:snapToGrid/>
          <w:sz w:val="28"/>
          <w:szCs w:val="24"/>
          <w:lang w:eastAsia="bg-BG"/>
        </w:rPr>
        <w:t xml:space="preserve">Насърчаване на процеса на </w:t>
      </w:r>
      <w:r w:rsidR="00E02196" w:rsidRPr="00DF70CB">
        <w:rPr>
          <w:b/>
          <w:bCs/>
          <w:snapToGrid/>
          <w:sz w:val="28"/>
          <w:szCs w:val="24"/>
          <w:lang w:eastAsia="bg-BG"/>
        </w:rPr>
        <w:t>образователна десегрегация</w:t>
      </w:r>
      <w:r w:rsidR="00E02196" w:rsidRPr="00DF70CB">
        <w:rPr>
          <w:b/>
          <w:snapToGrid/>
          <w:sz w:val="28"/>
          <w:szCs w:val="24"/>
          <w:lang w:eastAsia="bg-BG"/>
        </w:rPr>
        <w:t xml:space="preserve">, както и превенция за недопускане на </w:t>
      </w:r>
      <w:r w:rsidR="00E02196" w:rsidRPr="00DF70CB">
        <w:rPr>
          <w:b/>
          <w:bCs/>
          <w:snapToGrid/>
          <w:sz w:val="28"/>
          <w:szCs w:val="24"/>
          <w:lang w:eastAsia="bg-BG"/>
        </w:rPr>
        <w:t>вторична сегрегация и дискриминация</w:t>
      </w:r>
      <w:r w:rsidR="00E02196" w:rsidRPr="00DF70CB">
        <w:rPr>
          <w:b/>
          <w:snapToGrid/>
          <w:sz w:val="28"/>
          <w:szCs w:val="24"/>
          <w:lang w:eastAsia="bg-BG"/>
        </w:rPr>
        <w:t xml:space="preserve"> в партниращите училища</w:t>
      </w:r>
    </w:p>
    <w:p w14:paraId="4F72E517" w14:textId="289F6BDC" w:rsidR="00E02196" w:rsidRPr="00DF70CB" w:rsidRDefault="00E02196" w:rsidP="00DF70CB">
      <w:pPr>
        <w:spacing w:before="100" w:beforeAutospacing="1" w:after="100" w:afterAutospacing="1"/>
        <w:jc w:val="center"/>
        <w:rPr>
          <w:caps/>
          <w:snapToGrid/>
          <w:sz w:val="32"/>
          <w:szCs w:val="24"/>
          <w:lang w:eastAsia="bg-BG"/>
        </w:rPr>
      </w:pPr>
      <w:r w:rsidRPr="00DF70CB">
        <w:rPr>
          <w:b/>
          <w:bCs/>
          <w:caps/>
          <w:snapToGrid/>
          <w:sz w:val="32"/>
          <w:szCs w:val="27"/>
          <w:lang w:eastAsia="bg-BG"/>
        </w:rPr>
        <w:t>Специфични цели</w:t>
      </w:r>
      <w:r w:rsidR="00DF70CB" w:rsidRPr="00DF70CB">
        <w:rPr>
          <w:b/>
          <w:bCs/>
          <w:caps/>
          <w:snapToGrid/>
          <w:sz w:val="32"/>
          <w:szCs w:val="27"/>
          <w:lang w:eastAsia="bg-BG"/>
        </w:rPr>
        <w:t>:</w:t>
      </w:r>
    </w:p>
    <w:p w14:paraId="2A89863A" w14:textId="77777777" w:rsidR="00E02196" w:rsidRDefault="00E02196" w:rsidP="00E02196">
      <w:pPr>
        <w:spacing w:before="100" w:beforeAutospacing="1" w:after="100" w:afterAutospacing="1"/>
        <w:rPr>
          <w:snapToGrid/>
          <w:szCs w:val="24"/>
          <w:lang w:eastAsia="bg-BG"/>
        </w:rPr>
      </w:pPr>
      <w:r w:rsidRPr="00E02196">
        <w:rPr>
          <w:rFonts w:ascii="Segoe UI Emoji" w:hAnsi="Segoe UI Emoji" w:cs="Segoe UI Emoji"/>
          <w:snapToGrid/>
          <w:szCs w:val="24"/>
          <w:lang w:eastAsia="bg-BG"/>
        </w:rPr>
        <w:t>✅</w:t>
      </w:r>
      <w:r w:rsidRPr="00E02196">
        <w:rPr>
          <w:snapToGrid/>
          <w:szCs w:val="24"/>
          <w:lang w:eastAsia="bg-BG"/>
        </w:rPr>
        <w:t xml:space="preserve"> </w:t>
      </w:r>
      <w:r w:rsidRPr="00DF70CB">
        <w:rPr>
          <w:snapToGrid/>
          <w:sz w:val="22"/>
          <w:szCs w:val="24"/>
          <w:lang w:eastAsia="bg-BG"/>
        </w:rPr>
        <w:t>Подкрепа на местните общности за преодоляване на предразсъдъци и негативни нагласи</w:t>
      </w:r>
      <w:r w:rsidRPr="00DF70CB">
        <w:rPr>
          <w:snapToGrid/>
          <w:sz w:val="22"/>
          <w:szCs w:val="24"/>
          <w:lang w:eastAsia="bg-BG"/>
        </w:rPr>
        <w:br/>
      </w:r>
      <w:r w:rsidRPr="00DF70CB">
        <w:rPr>
          <w:rFonts w:ascii="Segoe UI Emoji" w:hAnsi="Segoe UI Emoji" w:cs="Segoe UI Emoji"/>
          <w:snapToGrid/>
          <w:sz w:val="22"/>
          <w:szCs w:val="24"/>
          <w:lang w:eastAsia="bg-BG"/>
        </w:rPr>
        <w:t>✅</w:t>
      </w:r>
      <w:r w:rsidRPr="00DF70CB">
        <w:rPr>
          <w:snapToGrid/>
          <w:sz w:val="22"/>
          <w:szCs w:val="24"/>
          <w:lang w:eastAsia="bg-BG"/>
        </w:rPr>
        <w:t xml:space="preserve"> Предотвратяване и преодоляване на процесите на сегрегация в училищата партньори</w:t>
      </w:r>
      <w:r w:rsidRPr="00DF70CB">
        <w:rPr>
          <w:snapToGrid/>
          <w:sz w:val="22"/>
          <w:szCs w:val="24"/>
          <w:lang w:eastAsia="bg-BG"/>
        </w:rPr>
        <w:br/>
      </w:r>
      <w:r w:rsidRPr="00DF70CB">
        <w:rPr>
          <w:rFonts w:ascii="Segoe UI Emoji" w:hAnsi="Segoe UI Emoji" w:cs="Segoe UI Emoji"/>
          <w:snapToGrid/>
          <w:sz w:val="22"/>
          <w:szCs w:val="24"/>
          <w:lang w:eastAsia="bg-BG"/>
        </w:rPr>
        <w:t>✅</w:t>
      </w:r>
      <w:r w:rsidRPr="00DF70CB">
        <w:rPr>
          <w:snapToGrid/>
          <w:sz w:val="22"/>
          <w:szCs w:val="24"/>
          <w:lang w:eastAsia="bg-BG"/>
        </w:rPr>
        <w:t xml:space="preserve"> Повишаване квалификацията на педагогически и непедагогически кадри за работа в мултикултурна среда</w:t>
      </w:r>
    </w:p>
    <w:p w14:paraId="4E1BE205" w14:textId="77777777" w:rsidR="00E02196" w:rsidRDefault="00E02196" w:rsidP="00E02196">
      <w:pPr>
        <w:spacing w:before="100" w:beforeAutospacing="1" w:after="100" w:afterAutospacing="1"/>
        <w:rPr>
          <w:snapToGrid/>
          <w:szCs w:val="24"/>
          <w:lang w:eastAsia="bg-BG"/>
        </w:rPr>
      </w:pPr>
      <w:r w:rsidRPr="00E02196">
        <w:rPr>
          <w:b/>
          <w:bCs/>
          <w:snapToGrid/>
          <w:sz w:val="27"/>
          <w:szCs w:val="27"/>
          <w:lang w:eastAsia="bg-BG"/>
        </w:rPr>
        <w:t>Период на изпълнение</w:t>
      </w:r>
      <w:r>
        <w:rPr>
          <w:snapToGrid/>
          <w:szCs w:val="24"/>
          <w:lang w:eastAsia="bg-BG"/>
        </w:rPr>
        <w:t xml:space="preserve"> - </w:t>
      </w:r>
      <w:r w:rsidRPr="00E02196">
        <w:rPr>
          <w:b/>
          <w:bCs/>
          <w:snapToGrid/>
          <w:szCs w:val="24"/>
          <w:lang w:eastAsia="bg-BG"/>
        </w:rPr>
        <w:t>36 месеца:</w:t>
      </w:r>
      <w:r w:rsidRPr="00E02196">
        <w:rPr>
          <w:snapToGrid/>
          <w:szCs w:val="24"/>
          <w:lang w:eastAsia="bg-BG"/>
        </w:rPr>
        <w:t xml:space="preserve"> 19.11.2025 г. – 19.11.2028 г.</w:t>
      </w:r>
    </w:p>
    <w:p w14:paraId="5D768873" w14:textId="52A46EAD" w:rsidR="00E02196" w:rsidRPr="00E02196" w:rsidRDefault="00E02196" w:rsidP="00E02196">
      <w:pPr>
        <w:spacing w:before="100" w:beforeAutospacing="1" w:after="100" w:afterAutospacing="1"/>
        <w:rPr>
          <w:snapToGrid/>
          <w:szCs w:val="24"/>
          <w:lang w:eastAsia="bg-BG"/>
        </w:rPr>
      </w:pPr>
      <w:r w:rsidRPr="00E02196">
        <w:rPr>
          <w:b/>
          <w:bCs/>
          <w:snapToGrid/>
          <w:sz w:val="27"/>
          <w:szCs w:val="27"/>
          <w:lang w:eastAsia="bg-BG"/>
        </w:rPr>
        <w:t>Бюджет</w:t>
      </w:r>
      <w:r>
        <w:rPr>
          <w:snapToGrid/>
          <w:szCs w:val="24"/>
          <w:lang w:eastAsia="bg-BG"/>
        </w:rPr>
        <w:t xml:space="preserve"> - </w:t>
      </w:r>
      <w:r w:rsidRPr="00E02196">
        <w:rPr>
          <w:b/>
          <w:bCs/>
          <w:snapToGrid/>
          <w:szCs w:val="24"/>
          <w:lang w:eastAsia="bg-BG"/>
        </w:rPr>
        <w:t>Обща стойност:</w:t>
      </w:r>
      <w:r w:rsidRPr="00E02196">
        <w:rPr>
          <w:snapToGrid/>
          <w:szCs w:val="24"/>
          <w:lang w:eastAsia="bg-BG"/>
        </w:rPr>
        <w:t xml:space="preserve"> 477 899,52 лв.</w:t>
      </w:r>
    </w:p>
    <w:p w14:paraId="2E1FB934" w14:textId="33528E28" w:rsidR="00E02196" w:rsidRPr="007D7054" w:rsidRDefault="003B1575" w:rsidP="007D7054">
      <w:pPr>
        <w:tabs>
          <w:tab w:val="left" w:pos="3810"/>
        </w:tabs>
      </w:pPr>
      <w:r>
        <w:t xml:space="preserve">                    </w:t>
      </w:r>
      <w:r>
        <w:rPr>
          <w:noProof/>
          <w:lang w:eastAsia="bg-BG"/>
        </w:rPr>
        <w:drawing>
          <wp:inline distT="0" distB="0" distL="0" distR="0" wp14:anchorId="4DED8C43" wp14:editId="56A0B800">
            <wp:extent cx="2505075" cy="1783300"/>
            <wp:effectExtent l="0" t="0" r="0" b="7620"/>
            <wp:docPr id="1" name="Picture 1" descr="Успешно приключи XVII Областен конкурс за детска рисунка „Ние – децата”  /СНИМКИ/ - Zov News - Новините от Северозападна Българ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спешно приключи XVII Областен конкурс за детска рисунка „Ние – децата”  /СНИМКИ/ - Zov News - Новините от Северозападна България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623" cy="180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734C">
        <w:rPr>
          <w:noProof/>
          <w:lang w:eastAsia="bg-BG"/>
        </w:rPr>
        <w:drawing>
          <wp:anchor distT="0" distB="0" distL="114300" distR="114300" simplePos="0" relativeHeight="251658240" behindDoc="0" locked="0" layoutInCell="1" allowOverlap="1" wp14:anchorId="3784A5CD" wp14:editId="34D1F5C9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2631139" cy="1781175"/>
            <wp:effectExtent l="0" t="0" r="0" b="0"/>
            <wp:wrapSquare wrapText="bothSides"/>
            <wp:docPr id="2" name="imagelightbox" descr="https://www.dobrich.bg/uploads/posts/2025/photo-de-clas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lightbox" descr="https://www.dobrich.bg/uploads/posts/2025/photo-de-classe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139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E02196" w:rsidRPr="007D7054" w:rsidSect="007D7054">
      <w:type w:val="continuous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5D04C" w14:textId="77777777" w:rsidR="00F20407" w:rsidRDefault="00F20407">
      <w:r>
        <w:separator/>
      </w:r>
    </w:p>
  </w:endnote>
  <w:endnote w:type="continuationSeparator" w:id="0">
    <w:p w14:paraId="3B9AC8AA" w14:textId="77777777" w:rsidR="00F20407" w:rsidRDefault="00F20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7DDB7B" w14:textId="77777777" w:rsidR="00977D3B" w:rsidRDefault="00977D3B" w:rsidP="007E55EE">
    <w:pPr>
      <w:pStyle w:val="a6"/>
      <w:spacing w:before="100" w:beforeAutospacing="1"/>
    </w:pPr>
  </w:p>
  <w:p w14:paraId="6B59A0D3" w14:textId="77777777" w:rsidR="00977D3B" w:rsidRPr="007E55EE" w:rsidRDefault="00977D3B">
    <w:pPr>
      <w:pStyle w:val="a6"/>
      <w:rPr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ACBEE6" w14:textId="22894B82" w:rsidR="00977D3B" w:rsidRPr="003B1575" w:rsidRDefault="003B1575" w:rsidP="007E55EE">
    <w:pPr>
      <w:pStyle w:val="a6"/>
      <w:spacing w:before="100" w:beforeAutospacing="1"/>
      <w:rPr>
        <w:sz w:val="32"/>
        <w:lang w:val="en-US"/>
      </w:rPr>
    </w:pPr>
    <w:r>
      <w:rPr>
        <w:sz w:val="32"/>
        <w:lang w:val="en-US"/>
      </w:rPr>
      <w:t>---------------------------</w:t>
    </w:r>
    <w:r w:rsidRPr="003B1575">
      <w:rPr>
        <w:sz w:val="32"/>
        <w:lang w:val="en-US"/>
      </w:rPr>
      <w:t>www.eufunds.bg</w:t>
    </w:r>
    <w:r>
      <w:rPr>
        <w:sz w:val="32"/>
        <w:lang w:val="en-US"/>
      </w:rPr>
      <w:t>-------------------------------------</w:t>
    </w:r>
  </w:p>
  <w:p w14:paraId="2E299746" w14:textId="77777777" w:rsidR="009E734C" w:rsidRPr="007D7054" w:rsidRDefault="009E734C" w:rsidP="009E734C">
    <w:pPr>
      <w:jc w:val="center"/>
      <w:rPr>
        <w:b/>
        <w:bCs/>
        <w:snapToGrid/>
        <w:sz w:val="16"/>
        <w:szCs w:val="27"/>
        <w:lang w:eastAsia="bg-BG"/>
      </w:rPr>
    </w:pPr>
    <w:r w:rsidRPr="007D7054">
      <w:rPr>
        <w:b/>
        <w:bCs/>
        <w:snapToGrid/>
        <w:szCs w:val="27"/>
        <w:lang w:eastAsia="bg-BG"/>
      </w:rPr>
      <w:t xml:space="preserve">ПРОЕКТ </w:t>
    </w:r>
    <w:r w:rsidRPr="007D7054">
      <w:rPr>
        <w:b/>
        <w:bCs/>
        <w:snapToGrid/>
        <w:szCs w:val="24"/>
        <w:lang w:eastAsia="bg-BG"/>
      </w:rPr>
      <w:t>BG05SFPR001-1.008-0004-C01</w:t>
    </w:r>
    <w:r w:rsidRPr="003B1575">
      <w:rPr>
        <w:b/>
        <w:bCs/>
        <w:snapToGrid/>
        <w:sz w:val="20"/>
        <w:szCs w:val="27"/>
        <w:lang w:eastAsia="bg-BG"/>
      </w:rPr>
      <w:t>„С Мотивация против Сегрегация“</w:t>
    </w:r>
    <w:r w:rsidRPr="003B1575">
      <w:rPr>
        <w:b/>
        <w:sz w:val="20"/>
      </w:rPr>
      <w:t xml:space="preserve"> </w:t>
    </w:r>
    <w:r w:rsidRPr="003B1575">
      <w:rPr>
        <w:b/>
        <w:bCs/>
        <w:snapToGrid/>
        <w:sz w:val="20"/>
        <w:szCs w:val="27"/>
        <w:lang w:eastAsia="bg-BG"/>
      </w:rPr>
      <w:t>(СМС) Финансиран от Програма „Образование“2021-2027, съфинансирана от Европейския съюз чрез Европейските структурни и инвестиционни фондове.</w:t>
    </w:r>
  </w:p>
  <w:p w14:paraId="23246D33" w14:textId="77777777" w:rsidR="00977D3B" w:rsidRPr="007E55EE" w:rsidRDefault="00977D3B" w:rsidP="009E734C">
    <w:pPr>
      <w:pStyle w:val="a6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E098EE" w14:textId="77777777" w:rsidR="00F20407" w:rsidRDefault="00F20407">
      <w:r>
        <w:separator/>
      </w:r>
    </w:p>
  </w:footnote>
  <w:footnote w:type="continuationSeparator" w:id="0">
    <w:p w14:paraId="47D42829" w14:textId="77777777" w:rsidR="00F20407" w:rsidRDefault="00F204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7A312B" w14:textId="078FC018" w:rsidR="009E734C" w:rsidRPr="001776DD" w:rsidRDefault="003B1575" w:rsidP="009E734C">
    <w:pPr>
      <w:pStyle w:val="ab"/>
      <w:jc w:val="right"/>
      <w:rPr>
        <w:sz w:val="28"/>
        <w:szCs w:val="28"/>
      </w:rPr>
    </w:pPr>
    <w:r>
      <w:rPr>
        <w:b/>
        <w:noProof/>
        <w:sz w:val="28"/>
        <w:szCs w:val="28"/>
        <w:lang w:eastAsia="bg-BG"/>
      </w:rPr>
      <w:drawing>
        <wp:anchor distT="0" distB="0" distL="114300" distR="114300" simplePos="0" relativeHeight="251661312" behindDoc="0" locked="0" layoutInCell="1" allowOverlap="1" wp14:anchorId="1F898565" wp14:editId="41421E1A">
          <wp:simplePos x="0" y="0"/>
          <wp:positionH relativeFrom="column">
            <wp:posOffset>2157095</wp:posOffset>
          </wp:positionH>
          <wp:positionV relativeFrom="paragraph">
            <wp:posOffset>-97790</wp:posOffset>
          </wp:positionV>
          <wp:extent cx="1200150" cy="1200150"/>
          <wp:effectExtent l="0" t="0" r="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sz w:val="28"/>
        <w:szCs w:val="28"/>
        <w:lang w:eastAsia="bg-BG"/>
      </w:rPr>
      <w:drawing>
        <wp:anchor distT="0" distB="0" distL="114300" distR="114300" simplePos="0" relativeHeight="251662336" behindDoc="0" locked="0" layoutInCell="1" allowOverlap="1" wp14:anchorId="0F1ECC49" wp14:editId="438384C7">
          <wp:simplePos x="0" y="0"/>
          <wp:positionH relativeFrom="column">
            <wp:posOffset>4147820</wp:posOffset>
          </wp:positionH>
          <wp:positionV relativeFrom="paragraph">
            <wp:posOffset>-21590</wp:posOffset>
          </wp:positionV>
          <wp:extent cx="2009775" cy="730885"/>
          <wp:effectExtent l="0" t="0" r="9525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730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napToGrid/>
        <w:lang w:eastAsia="bg-BG"/>
      </w:rPr>
      <w:drawing>
        <wp:anchor distT="0" distB="0" distL="114300" distR="114300" simplePos="0" relativeHeight="251659264" behindDoc="0" locked="0" layoutInCell="1" allowOverlap="1" wp14:anchorId="58FA70C0" wp14:editId="3E14AC8E">
          <wp:simplePos x="0" y="0"/>
          <wp:positionH relativeFrom="column">
            <wp:posOffset>-300355</wp:posOffset>
          </wp:positionH>
          <wp:positionV relativeFrom="paragraph">
            <wp:posOffset>6985</wp:posOffset>
          </wp:positionV>
          <wp:extent cx="2162810" cy="747395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810" cy="747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734C" w:rsidRPr="001776DD">
      <w:rPr>
        <w:sz w:val="28"/>
        <w:szCs w:val="28"/>
      </w:rPr>
      <w:t xml:space="preserve">                       </w:t>
    </w:r>
  </w:p>
  <w:p w14:paraId="5ABD19A8" w14:textId="635323C2" w:rsidR="009E734C" w:rsidRDefault="009E734C" w:rsidP="009E734C">
    <w:pPr>
      <w:rPr>
        <w:b/>
        <w:snapToGrid/>
        <w:sz w:val="28"/>
        <w:szCs w:val="24"/>
        <w:lang w:val="en-US"/>
      </w:rPr>
    </w:pPr>
  </w:p>
  <w:p w14:paraId="6B2BEEA9" w14:textId="77777777" w:rsidR="003B1575" w:rsidRDefault="003B1575" w:rsidP="009E734C">
    <w:pPr>
      <w:jc w:val="center"/>
      <w:rPr>
        <w:b/>
        <w:bCs/>
        <w:snapToGrid/>
        <w:sz w:val="44"/>
        <w:szCs w:val="27"/>
        <w:lang w:eastAsia="bg-BG"/>
      </w:rPr>
    </w:pPr>
  </w:p>
  <w:p w14:paraId="0F6FBDD6" w14:textId="77777777" w:rsidR="003B1575" w:rsidRDefault="003B1575" w:rsidP="009E734C">
    <w:pPr>
      <w:jc w:val="center"/>
      <w:rPr>
        <w:b/>
        <w:bCs/>
        <w:snapToGrid/>
        <w:sz w:val="44"/>
        <w:szCs w:val="27"/>
        <w:lang w:eastAsia="bg-BG"/>
      </w:rPr>
    </w:pPr>
  </w:p>
  <w:p w14:paraId="2089A510" w14:textId="77777777" w:rsidR="003B1575" w:rsidRDefault="003B1575" w:rsidP="009E734C">
    <w:pPr>
      <w:jc w:val="center"/>
      <w:rPr>
        <w:b/>
        <w:bCs/>
        <w:snapToGrid/>
        <w:sz w:val="44"/>
        <w:szCs w:val="27"/>
        <w:lang w:eastAsia="bg-BG"/>
      </w:rPr>
    </w:pPr>
  </w:p>
  <w:p w14:paraId="238E3679" w14:textId="00C60852" w:rsidR="009E734C" w:rsidRDefault="009E734C" w:rsidP="009E734C">
    <w:pPr>
      <w:jc w:val="center"/>
      <w:rPr>
        <w:b/>
        <w:snapToGrid/>
        <w:sz w:val="28"/>
        <w:szCs w:val="24"/>
        <w:lang w:val="en-US"/>
      </w:rPr>
    </w:pPr>
    <w:r>
      <w:rPr>
        <w:b/>
        <w:bCs/>
        <w:snapToGrid/>
        <w:sz w:val="44"/>
        <w:szCs w:val="27"/>
        <w:lang w:eastAsia="bg-BG"/>
      </w:rPr>
      <w:t>ПРОЕКТ</w:t>
    </w:r>
    <w:r w:rsidRPr="00E76D92">
      <w:rPr>
        <w:b/>
        <w:bCs/>
        <w:snapToGrid/>
        <w:sz w:val="44"/>
        <w:szCs w:val="27"/>
        <w:lang w:eastAsia="bg-BG"/>
      </w:rPr>
      <w:t xml:space="preserve"> </w:t>
    </w:r>
    <w:r w:rsidRPr="00E76D92">
      <w:rPr>
        <w:b/>
        <w:bCs/>
        <w:snapToGrid/>
        <w:sz w:val="44"/>
        <w:szCs w:val="24"/>
        <w:lang w:eastAsia="bg-BG"/>
      </w:rPr>
      <w:t>BG05SFPR001-1.008-0004-C01</w:t>
    </w:r>
  </w:p>
  <w:p w14:paraId="21CC7DC6" w14:textId="77777777" w:rsidR="009E734C" w:rsidRDefault="009E734C" w:rsidP="009E734C">
    <w:pPr>
      <w:jc w:val="center"/>
      <w:rPr>
        <w:b/>
        <w:bCs/>
        <w:caps/>
        <w:snapToGrid/>
        <w:sz w:val="28"/>
        <w:szCs w:val="27"/>
        <w:lang w:eastAsia="bg-BG"/>
      </w:rPr>
    </w:pPr>
    <w:r w:rsidRPr="00DF70CB">
      <w:rPr>
        <w:b/>
        <w:bCs/>
        <w:caps/>
        <w:snapToGrid/>
        <w:sz w:val="28"/>
        <w:szCs w:val="27"/>
        <w:lang w:eastAsia="bg-BG"/>
      </w:rPr>
      <w:t>„С Мотивация против Сегрегация“</w:t>
    </w:r>
    <w:r w:rsidRPr="00DF70CB">
      <w:rPr>
        <w:b/>
        <w:caps/>
        <w:sz w:val="28"/>
      </w:rPr>
      <w:t xml:space="preserve"> </w:t>
    </w:r>
    <w:r w:rsidRPr="00DF70CB">
      <w:rPr>
        <w:b/>
        <w:bCs/>
        <w:caps/>
        <w:snapToGrid/>
        <w:sz w:val="28"/>
        <w:szCs w:val="27"/>
        <w:lang w:eastAsia="bg-BG"/>
      </w:rPr>
      <w:t>(СМС)</w:t>
    </w:r>
  </w:p>
  <w:p w14:paraId="3D01E926" w14:textId="77777777" w:rsidR="009E734C" w:rsidRPr="00DF70CB" w:rsidRDefault="009E734C" w:rsidP="009E734C">
    <w:pPr>
      <w:jc w:val="center"/>
      <w:rPr>
        <w:b/>
        <w:bCs/>
        <w:caps/>
        <w:snapToGrid/>
        <w:sz w:val="28"/>
        <w:szCs w:val="27"/>
        <w:lang w:eastAsia="bg-BG"/>
      </w:rPr>
    </w:pPr>
    <w:r>
      <w:rPr>
        <w:b/>
        <w:bCs/>
        <w:snapToGrid/>
        <w:sz w:val="28"/>
        <w:szCs w:val="27"/>
        <w:lang w:eastAsia="bg-BG"/>
      </w:rPr>
      <w:t>ДОГОВОР</w:t>
    </w:r>
    <w:r w:rsidRPr="00E76D92">
      <w:rPr>
        <w:b/>
        <w:bCs/>
        <w:snapToGrid/>
        <w:sz w:val="28"/>
        <w:szCs w:val="27"/>
        <w:lang w:eastAsia="bg-BG"/>
      </w:rPr>
      <w:t xml:space="preserve"> </w:t>
    </w:r>
    <w:r w:rsidRPr="00E76D92">
      <w:rPr>
        <w:b/>
        <w:snapToGrid/>
        <w:sz w:val="28"/>
        <w:szCs w:val="24"/>
        <w:lang w:val="en-US"/>
      </w:rPr>
      <w:t xml:space="preserve"> BG05SFPR001-1.008-0004-C01</w:t>
    </w:r>
  </w:p>
  <w:p w14:paraId="0D5A36F1" w14:textId="77777777" w:rsidR="009E734C" w:rsidRPr="00DF70CB" w:rsidRDefault="009E734C" w:rsidP="009E734C">
    <w:pPr>
      <w:rPr>
        <w:b/>
        <w:caps/>
        <w:snapToGrid/>
        <w:sz w:val="28"/>
        <w:szCs w:val="24"/>
        <w:lang w:val="en-US"/>
      </w:rPr>
    </w:pPr>
    <w:proofErr w:type="spellStart"/>
    <w:r w:rsidRPr="00E76D92">
      <w:rPr>
        <w:b/>
        <w:snapToGrid/>
        <w:sz w:val="28"/>
        <w:szCs w:val="24"/>
        <w:lang w:val="en-US"/>
      </w:rPr>
      <w:t>Програма</w:t>
    </w:r>
    <w:proofErr w:type="spellEnd"/>
    <w:r w:rsidRPr="00E76D92">
      <w:rPr>
        <w:b/>
        <w:snapToGrid/>
        <w:sz w:val="28"/>
        <w:szCs w:val="24"/>
        <w:lang w:val="en-US"/>
      </w:rPr>
      <w:t xml:space="preserve"> "</w:t>
    </w:r>
    <w:proofErr w:type="spellStart"/>
    <w:r w:rsidRPr="00E76D92">
      <w:rPr>
        <w:b/>
        <w:snapToGrid/>
        <w:sz w:val="28"/>
        <w:szCs w:val="24"/>
        <w:lang w:val="en-US"/>
      </w:rPr>
      <w:t>Образование</w:t>
    </w:r>
    <w:proofErr w:type="spellEnd"/>
    <w:r w:rsidRPr="00E76D92">
      <w:rPr>
        <w:b/>
        <w:snapToGrid/>
        <w:sz w:val="28"/>
        <w:szCs w:val="24"/>
        <w:lang w:val="en-US"/>
      </w:rPr>
      <w:t>"</w:t>
    </w:r>
    <w:r w:rsidRPr="00E76D92">
      <w:rPr>
        <w:snapToGrid/>
        <w:sz w:val="28"/>
        <w:szCs w:val="24"/>
        <w:lang w:val="en-US"/>
      </w:rPr>
      <w:t xml:space="preserve"> </w:t>
    </w:r>
    <w:r w:rsidRPr="00DF70CB">
      <w:rPr>
        <w:b/>
        <w:snapToGrid/>
        <w:szCs w:val="24"/>
        <w:lang w:val="en-US"/>
      </w:rPr>
      <w:t xml:space="preserve">2021-2027, BG05SFPR001-1.008 </w:t>
    </w:r>
    <w:proofErr w:type="spellStart"/>
    <w:r w:rsidRPr="00E76D92">
      <w:rPr>
        <w:b/>
        <w:snapToGrid/>
        <w:sz w:val="28"/>
        <w:szCs w:val="24"/>
        <w:lang w:val="en-US"/>
      </w:rPr>
      <w:t>Комплексни</w:t>
    </w:r>
    <w:proofErr w:type="spellEnd"/>
    <w:r w:rsidRPr="00E76D92">
      <w:rPr>
        <w:b/>
        <w:snapToGrid/>
        <w:sz w:val="28"/>
        <w:szCs w:val="24"/>
        <w:lang w:val="en-US"/>
      </w:rPr>
      <w:t xml:space="preserve"> </w:t>
    </w:r>
    <w:proofErr w:type="spellStart"/>
    <w:r w:rsidRPr="00E76D92">
      <w:rPr>
        <w:b/>
        <w:snapToGrid/>
        <w:sz w:val="28"/>
        <w:szCs w:val="24"/>
        <w:lang w:val="en-US"/>
      </w:rPr>
      <w:t>програми</w:t>
    </w:r>
    <w:proofErr w:type="spellEnd"/>
    <w:r w:rsidRPr="00E76D92">
      <w:rPr>
        <w:b/>
        <w:snapToGrid/>
        <w:sz w:val="28"/>
        <w:szCs w:val="24"/>
        <w:lang w:val="en-US"/>
      </w:rPr>
      <w:t xml:space="preserve"> </w:t>
    </w:r>
    <w:proofErr w:type="spellStart"/>
    <w:r w:rsidRPr="00E76D92">
      <w:rPr>
        <w:b/>
        <w:snapToGrid/>
        <w:sz w:val="28"/>
        <w:szCs w:val="24"/>
        <w:lang w:val="en-US"/>
      </w:rPr>
      <w:t>на</w:t>
    </w:r>
    <w:proofErr w:type="spellEnd"/>
    <w:r w:rsidRPr="00E76D92">
      <w:rPr>
        <w:b/>
        <w:snapToGrid/>
        <w:sz w:val="28"/>
        <w:szCs w:val="24"/>
        <w:lang w:val="en-US"/>
      </w:rPr>
      <w:t xml:space="preserve"> </w:t>
    </w:r>
    <w:proofErr w:type="spellStart"/>
    <w:r w:rsidRPr="00E76D92">
      <w:rPr>
        <w:b/>
        <w:snapToGrid/>
        <w:sz w:val="28"/>
        <w:szCs w:val="24"/>
        <w:lang w:val="en-US"/>
      </w:rPr>
      <w:t>общинско</w:t>
    </w:r>
    <w:proofErr w:type="spellEnd"/>
    <w:r w:rsidRPr="00E76D92">
      <w:rPr>
        <w:b/>
        <w:snapToGrid/>
        <w:sz w:val="28"/>
        <w:szCs w:val="24"/>
        <w:lang w:val="en-US"/>
      </w:rPr>
      <w:t xml:space="preserve"> </w:t>
    </w:r>
    <w:proofErr w:type="spellStart"/>
    <w:r w:rsidRPr="00E76D92">
      <w:rPr>
        <w:b/>
        <w:snapToGrid/>
        <w:sz w:val="28"/>
        <w:szCs w:val="24"/>
        <w:lang w:val="en-US"/>
      </w:rPr>
      <w:t>ниво</w:t>
    </w:r>
    <w:proofErr w:type="spellEnd"/>
    <w:r w:rsidRPr="00E76D92">
      <w:rPr>
        <w:b/>
        <w:snapToGrid/>
        <w:sz w:val="28"/>
        <w:szCs w:val="24"/>
        <w:lang w:val="en-US"/>
      </w:rPr>
      <w:t xml:space="preserve"> </w:t>
    </w:r>
    <w:proofErr w:type="spellStart"/>
    <w:r w:rsidRPr="00E76D92">
      <w:rPr>
        <w:b/>
        <w:snapToGrid/>
        <w:sz w:val="28"/>
        <w:szCs w:val="24"/>
        <w:lang w:val="en-US"/>
      </w:rPr>
      <w:t>за</w:t>
    </w:r>
    <w:proofErr w:type="spellEnd"/>
    <w:r w:rsidRPr="00E76D92">
      <w:rPr>
        <w:b/>
        <w:snapToGrid/>
        <w:sz w:val="28"/>
        <w:szCs w:val="24"/>
        <w:lang w:val="en-US"/>
      </w:rPr>
      <w:t xml:space="preserve"> </w:t>
    </w:r>
    <w:proofErr w:type="spellStart"/>
    <w:r w:rsidRPr="00E76D92">
      <w:rPr>
        <w:b/>
        <w:snapToGrid/>
        <w:sz w:val="28"/>
        <w:szCs w:val="24"/>
        <w:lang w:val="en-US"/>
      </w:rPr>
      <w:t>десегрегация</w:t>
    </w:r>
    <w:proofErr w:type="spellEnd"/>
    <w:r w:rsidRPr="00E76D92">
      <w:rPr>
        <w:b/>
        <w:snapToGrid/>
        <w:sz w:val="28"/>
        <w:szCs w:val="24"/>
        <w:lang w:val="en-US"/>
      </w:rPr>
      <w:t xml:space="preserve"> </w:t>
    </w:r>
    <w:proofErr w:type="spellStart"/>
    <w:r w:rsidRPr="00E76D92">
      <w:rPr>
        <w:b/>
        <w:snapToGrid/>
        <w:sz w:val="28"/>
        <w:szCs w:val="24"/>
        <w:lang w:val="en-US"/>
      </w:rPr>
      <w:t>на</w:t>
    </w:r>
    <w:proofErr w:type="spellEnd"/>
    <w:r w:rsidRPr="00E76D92">
      <w:rPr>
        <w:b/>
        <w:snapToGrid/>
        <w:sz w:val="28"/>
        <w:szCs w:val="24"/>
        <w:lang w:val="en-US"/>
      </w:rPr>
      <w:t xml:space="preserve"> </w:t>
    </w:r>
    <w:proofErr w:type="spellStart"/>
    <w:r w:rsidRPr="00E76D92">
      <w:rPr>
        <w:b/>
        <w:snapToGrid/>
        <w:sz w:val="28"/>
        <w:szCs w:val="24"/>
        <w:lang w:val="en-US"/>
      </w:rPr>
      <w:t>училищата</w:t>
    </w:r>
    <w:proofErr w:type="spellEnd"/>
    <w:r w:rsidRPr="00E76D92">
      <w:rPr>
        <w:b/>
        <w:snapToGrid/>
        <w:sz w:val="28"/>
        <w:szCs w:val="24"/>
        <w:lang w:val="en-US"/>
      </w:rPr>
      <w:t xml:space="preserve">, </w:t>
    </w:r>
    <w:proofErr w:type="spellStart"/>
    <w:r w:rsidRPr="00E76D92">
      <w:rPr>
        <w:b/>
        <w:snapToGrid/>
        <w:sz w:val="28"/>
        <w:szCs w:val="24"/>
        <w:lang w:val="en-US"/>
      </w:rPr>
      <w:t>превенция</w:t>
    </w:r>
    <w:proofErr w:type="spellEnd"/>
    <w:r w:rsidRPr="00E76D92">
      <w:rPr>
        <w:b/>
        <w:snapToGrid/>
        <w:sz w:val="28"/>
        <w:szCs w:val="24"/>
        <w:lang w:val="en-US"/>
      </w:rPr>
      <w:t xml:space="preserve"> </w:t>
    </w:r>
    <w:proofErr w:type="spellStart"/>
    <w:r w:rsidRPr="00E76D92">
      <w:rPr>
        <w:b/>
        <w:snapToGrid/>
        <w:sz w:val="28"/>
        <w:szCs w:val="24"/>
        <w:lang w:val="en-US"/>
      </w:rPr>
      <w:t>на</w:t>
    </w:r>
    <w:proofErr w:type="spellEnd"/>
    <w:r w:rsidRPr="00E76D92">
      <w:rPr>
        <w:b/>
        <w:snapToGrid/>
        <w:sz w:val="28"/>
        <w:szCs w:val="24"/>
        <w:lang w:val="en-US"/>
      </w:rPr>
      <w:t xml:space="preserve"> </w:t>
    </w:r>
    <w:proofErr w:type="spellStart"/>
    <w:r w:rsidRPr="00E76D92">
      <w:rPr>
        <w:b/>
        <w:snapToGrid/>
        <w:sz w:val="28"/>
        <w:szCs w:val="24"/>
        <w:lang w:val="en-US"/>
      </w:rPr>
      <w:t>вторичната</w:t>
    </w:r>
    <w:proofErr w:type="spellEnd"/>
    <w:r w:rsidRPr="00E76D92">
      <w:rPr>
        <w:b/>
        <w:snapToGrid/>
        <w:sz w:val="28"/>
        <w:szCs w:val="24"/>
        <w:lang w:val="en-US"/>
      </w:rPr>
      <w:t xml:space="preserve"> </w:t>
    </w:r>
    <w:proofErr w:type="spellStart"/>
    <w:r w:rsidRPr="00E76D92">
      <w:rPr>
        <w:b/>
        <w:snapToGrid/>
        <w:sz w:val="28"/>
        <w:szCs w:val="24"/>
        <w:lang w:val="en-US"/>
      </w:rPr>
      <w:t>сегр</w:t>
    </w:r>
    <w:r>
      <w:rPr>
        <w:b/>
        <w:snapToGrid/>
        <w:sz w:val="28"/>
        <w:szCs w:val="24"/>
        <w:lang w:val="en-US"/>
      </w:rPr>
      <w:t>егация</w:t>
    </w:r>
    <w:proofErr w:type="spellEnd"/>
    <w:r>
      <w:rPr>
        <w:b/>
        <w:snapToGrid/>
        <w:sz w:val="28"/>
        <w:szCs w:val="24"/>
        <w:lang w:val="en-US"/>
      </w:rPr>
      <w:t xml:space="preserve"> и </w:t>
    </w:r>
    <w:proofErr w:type="spellStart"/>
    <w:r>
      <w:rPr>
        <w:b/>
        <w:snapToGrid/>
        <w:sz w:val="28"/>
        <w:szCs w:val="24"/>
        <w:lang w:val="en-US"/>
      </w:rPr>
      <w:t>против</w:t>
    </w:r>
    <w:proofErr w:type="spellEnd"/>
    <w:r>
      <w:rPr>
        <w:b/>
        <w:snapToGrid/>
        <w:sz w:val="28"/>
        <w:szCs w:val="24"/>
        <w:lang w:val="en-US"/>
      </w:rPr>
      <w:t xml:space="preserve"> </w:t>
    </w:r>
    <w:proofErr w:type="spellStart"/>
    <w:r>
      <w:rPr>
        <w:b/>
        <w:snapToGrid/>
        <w:sz w:val="28"/>
        <w:szCs w:val="24"/>
        <w:lang w:val="en-US"/>
      </w:rPr>
      <w:t>дискриминацията</w:t>
    </w:r>
    <w:proofErr w:type="spellEnd"/>
    <w:r>
      <w:rPr>
        <w:b/>
        <w:snapToGrid/>
        <w:sz w:val="28"/>
        <w:szCs w:val="24"/>
      </w:rPr>
      <w:t>.</w:t>
    </w:r>
    <w:r w:rsidRPr="00E76D92">
      <w:rPr>
        <w:b/>
        <w:snapToGrid/>
        <w:sz w:val="28"/>
        <w:szCs w:val="24"/>
        <w:lang w:eastAsia="bg-BG"/>
      </w:rPr>
      <w:t xml:space="preserve"> </w:t>
    </w:r>
    <w:r w:rsidRPr="00DF70CB">
      <w:rPr>
        <w:b/>
        <w:caps/>
        <w:snapToGrid/>
        <w:szCs w:val="24"/>
        <w:lang w:eastAsia="bg-BG"/>
      </w:rPr>
      <w:t xml:space="preserve">приоритет </w:t>
    </w:r>
    <w:r w:rsidRPr="00DF70CB">
      <w:rPr>
        <w:b/>
        <w:bCs/>
        <w:caps/>
        <w:snapToGrid/>
        <w:szCs w:val="24"/>
        <w:lang w:eastAsia="bg-BG"/>
      </w:rPr>
      <w:t>„Приобщаващо образование и образователна интеграция“</w:t>
    </w:r>
    <w:r w:rsidRPr="00DF70CB">
      <w:rPr>
        <w:b/>
        <w:caps/>
        <w:snapToGrid/>
        <w:szCs w:val="24"/>
        <w:lang w:eastAsia="bg-BG"/>
      </w:rPr>
      <w:t>.</w:t>
    </w:r>
  </w:p>
  <w:p w14:paraId="0E56BC15" w14:textId="77777777" w:rsidR="009E734C" w:rsidRDefault="009E73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831B6E"/>
    <w:multiLevelType w:val="hybridMultilevel"/>
    <w:tmpl w:val="9F481BC2"/>
    <w:lvl w:ilvl="0" w:tplc="324CE5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981934"/>
    <w:multiLevelType w:val="hybridMultilevel"/>
    <w:tmpl w:val="419A40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AD3879"/>
    <w:multiLevelType w:val="multilevel"/>
    <w:tmpl w:val="9F481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115A63"/>
    <w:multiLevelType w:val="hybridMultilevel"/>
    <w:tmpl w:val="21A36FE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40634E03"/>
    <w:multiLevelType w:val="multilevel"/>
    <w:tmpl w:val="13D41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807579"/>
    <w:multiLevelType w:val="hybridMultilevel"/>
    <w:tmpl w:val="D6D075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AB00FA"/>
    <w:multiLevelType w:val="multilevel"/>
    <w:tmpl w:val="516A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F82B57"/>
    <w:multiLevelType w:val="hybridMultilevel"/>
    <w:tmpl w:val="9B2687E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AFB"/>
    <w:rsid w:val="00001D85"/>
    <w:rsid w:val="000067A1"/>
    <w:rsid w:val="00014265"/>
    <w:rsid w:val="00053B98"/>
    <w:rsid w:val="00055558"/>
    <w:rsid w:val="00055A4F"/>
    <w:rsid w:val="00056742"/>
    <w:rsid w:val="0006204B"/>
    <w:rsid w:val="000644B4"/>
    <w:rsid w:val="000663FF"/>
    <w:rsid w:val="00067B2E"/>
    <w:rsid w:val="00071949"/>
    <w:rsid w:val="00081B2C"/>
    <w:rsid w:val="000845CC"/>
    <w:rsid w:val="000872F3"/>
    <w:rsid w:val="000A5B17"/>
    <w:rsid w:val="000B65D9"/>
    <w:rsid w:val="000C1CBB"/>
    <w:rsid w:val="000C3C82"/>
    <w:rsid w:val="000C7647"/>
    <w:rsid w:val="000D29F0"/>
    <w:rsid w:val="000D436D"/>
    <w:rsid w:val="000E37F8"/>
    <w:rsid w:val="000E6A5F"/>
    <w:rsid w:val="000E6A61"/>
    <w:rsid w:val="000E74D2"/>
    <w:rsid w:val="000F472D"/>
    <w:rsid w:val="001033EE"/>
    <w:rsid w:val="00104482"/>
    <w:rsid w:val="001077EB"/>
    <w:rsid w:val="00110390"/>
    <w:rsid w:val="00111134"/>
    <w:rsid w:val="001172FE"/>
    <w:rsid w:val="00120F29"/>
    <w:rsid w:val="001302BA"/>
    <w:rsid w:val="0013248D"/>
    <w:rsid w:val="00135D90"/>
    <w:rsid w:val="00141EB1"/>
    <w:rsid w:val="00144629"/>
    <w:rsid w:val="00146474"/>
    <w:rsid w:val="0015035C"/>
    <w:rsid w:val="001525A0"/>
    <w:rsid w:val="0015331B"/>
    <w:rsid w:val="0015480E"/>
    <w:rsid w:val="00156A1E"/>
    <w:rsid w:val="00165063"/>
    <w:rsid w:val="00172B13"/>
    <w:rsid w:val="00174880"/>
    <w:rsid w:val="0017736A"/>
    <w:rsid w:val="001776DD"/>
    <w:rsid w:val="00180AC7"/>
    <w:rsid w:val="00185F89"/>
    <w:rsid w:val="001965B3"/>
    <w:rsid w:val="001A0026"/>
    <w:rsid w:val="001A56E4"/>
    <w:rsid w:val="001B2F33"/>
    <w:rsid w:val="001B4D86"/>
    <w:rsid w:val="001B51B3"/>
    <w:rsid w:val="001B6668"/>
    <w:rsid w:val="001C529D"/>
    <w:rsid w:val="001C6C14"/>
    <w:rsid w:val="001D04D2"/>
    <w:rsid w:val="001D0968"/>
    <w:rsid w:val="001D0F6E"/>
    <w:rsid w:val="001D2204"/>
    <w:rsid w:val="001D2C56"/>
    <w:rsid w:val="001D639A"/>
    <w:rsid w:val="001F19EE"/>
    <w:rsid w:val="001F629F"/>
    <w:rsid w:val="00203CD1"/>
    <w:rsid w:val="002113F3"/>
    <w:rsid w:val="002148A4"/>
    <w:rsid w:val="00214FB2"/>
    <w:rsid w:val="00215176"/>
    <w:rsid w:val="002151EF"/>
    <w:rsid w:val="00221574"/>
    <w:rsid w:val="00224A2F"/>
    <w:rsid w:val="00230DF6"/>
    <w:rsid w:val="00234DB7"/>
    <w:rsid w:val="00235D11"/>
    <w:rsid w:val="00241F3E"/>
    <w:rsid w:val="0024366C"/>
    <w:rsid w:val="00244394"/>
    <w:rsid w:val="002544A2"/>
    <w:rsid w:val="00255114"/>
    <w:rsid w:val="002803E6"/>
    <w:rsid w:val="00291E64"/>
    <w:rsid w:val="00293A0D"/>
    <w:rsid w:val="0029579A"/>
    <w:rsid w:val="002A3B6C"/>
    <w:rsid w:val="002B4B89"/>
    <w:rsid w:val="002B5FC7"/>
    <w:rsid w:val="002C0C25"/>
    <w:rsid w:val="002C143F"/>
    <w:rsid w:val="002C14B0"/>
    <w:rsid w:val="002C71F8"/>
    <w:rsid w:val="002D06CF"/>
    <w:rsid w:val="002D1681"/>
    <w:rsid w:val="002D33BC"/>
    <w:rsid w:val="002D499B"/>
    <w:rsid w:val="002D58C0"/>
    <w:rsid w:val="002D65D1"/>
    <w:rsid w:val="0030608A"/>
    <w:rsid w:val="00306316"/>
    <w:rsid w:val="003151B3"/>
    <w:rsid w:val="00315FE4"/>
    <w:rsid w:val="00324B44"/>
    <w:rsid w:val="00325C7C"/>
    <w:rsid w:val="00327803"/>
    <w:rsid w:val="003346BA"/>
    <w:rsid w:val="003361C0"/>
    <w:rsid w:val="00337A5D"/>
    <w:rsid w:val="0034370F"/>
    <w:rsid w:val="003542E1"/>
    <w:rsid w:val="0035498F"/>
    <w:rsid w:val="00363851"/>
    <w:rsid w:val="0036466B"/>
    <w:rsid w:val="003779CB"/>
    <w:rsid w:val="00387DC9"/>
    <w:rsid w:val="00393B60"/>
    <w:rsid w:val="003A2096"/>
    <w:rsid w:val="003B1575"/>
    <w:rsid w:val="003C1D73"/>
    <w:rsid w:val="003C494F"/>
    <w:rsid w:val="003C5B63"/>
    <w:rsid w:val="003D1F50"/>
    <w:rsid w:val="003D35AE"/>
    <w:rsid w:val="003E0EB5"/>
    <w:rsid w:val="003E1824"/>
    <w:rsid w:val="003E20D1"/>
    <w:rsid w:val="003F07C6"/>
    <w:rsid w:val="003F3F50"/>
    <w:rsid w:val="003F621C"/>
    <w:rsid w:val="004032F6"/>
    <w:rsid w:val="00414AB5"/>
    <w:rsid w:val="004156B3"/>
    <w:rsid w:val="004175EB"/>
    <w:rsid w:val="004178E5"/>
    <w:rsid w:val="004206CB"/>
    <w:rsid w:val="0044001C"/>
    <w:rsid w:val="00441FB6"/>
    <w:rsid w:val="004441F4"/>
    <w:rsid w:val="0044586F"/>
    <w:rsid w:val="00453050"/>
    <w:rsid w:val="00463043"/>
    <w:rsid w:val="00464354"/>
    <w:rsid w:val="0046557D"/>
    <w:rsid w:val="00471095"/>
    <w:rsid w:val="004726F0"/>
    <w:rsid w:val="00473A41"/>
    <w:rsid w:val="0047527B"/>
    <w:rsid w:val="00475B09"/>
    <w:rsid w:val="00486B60"/>
    <w:rsid w:val="00487A90"/>
    <w:rsid w:val="00487DD4"/>
    <w:rsid w:val="0049021A"/>
    <w:rsid w:val="0049279A"/>
    <w:rsid w:val="004A7CBC"/>
    <w:rsid w:val="004B4950"/>
    <w:rsid w:val="004B7310"/>
    <w:rsid w:val="004C1796"/>
    <w:rsid w:val="004C524B"/>
    <w:rsid w:val="004C789E"/>
    <w:rsid w:val="004D4C65"/>
    <w:rsid w:val="004E656B"/>
    <w:rsid w:val="004F0124"/>
    <w:rsid w:val="004F5046"/>
    <w:rsid w:val="004F7A76"/>
    <w:rsid w:val="0050409B"/>
    <w:rsid w:val="00505B91"/>
    <w:rsid w:val="00513803"/>
    <w:rsid w:val="0051644F"/>
    <w:rsid w:val="0052214A"/>
    <w:rsid w:val="005279DF"/>
    <w:rsid w:val="00530A21"/>
    <w:rsid w:val="005330BB"/>
    <w:rsid w:val="0054264F"/>
    <w:rsid w:val="00546C41"/>
    <w:rsid w:val="0055072D"/>
    <w:rsid w:val="00554F22"/>
    <w:rsid w:val="0056084C"/>
    <w:rsid w:val="00560C09"/>
    <w:rsid w:val="0056417C"/>
    <w:rsid w:val="0056550B"/>
    <w:rsid w:val="00570553"/>
    <w:rsid w:val="00571F15"/>
    <w:rsid w:val="00572507"/>
    <w:rsid w:val="00573025"/>
    <w:rsid w:val="00574E69"/>
    <w:rsid w:val="00580963"/>
    <w:rsid w:val="00582A94"/>
    <w:rsid w:val="00587882"/>
    <w:rsid w:val="00591C19"/>
    <w:rsid w:val="005A1FF7"/>
    <w:rsid w:val="005A62DB"/>
    <w:rsid w:val="005B0D50"/>
    <w:rsid w:val="005B5469"/>
    <w:rsid w:val="005B5DB9"/>
    <w:rsid w:val="005B6FF9"/>
    <w:rsid w:val="005C53EC"/>
    <w:rsid w:val="005D07EC"/>
    <w:rsid w:val="005D1A43"/>
    <w:rsid w:val="005D2A17"/>
    <w:rsid w:val="005E04DC"/>
    <w:rsid w:val="005F3330"/>
    <w:rsid w:val="006005F3"/>
    <w:rsid w:val="0060544A"/>
    <w:rsid w:val="006055AE"/>
    <w:rsid w:val="006061EF"/>
    <w:rsid w:val="00610622"/>
    <w:rsid w:val="006132F3"/>
    <w:rsid w:val="00614AE8"/>
    <w:rsid w:val="00617A63"/>
    <w:rsid w:val="00626A71"/>
    <w:rsid w:val="00631447"/>
    <w:rsid w:val="00631697"/>
    <w:rsid w:val="006348CC"/>
    <w:rsid w:val="00646073"/>
    <w:rsid w:val="00653888"/>
    <w:rsid w:val="006572E3"/>
    <w:rsid w:val="00657BB9"/>
    <w:rsid w:val="006635DF"/>
    <w:rsid w:val="00663ECE"/>
    <w:rsid w:val="0066519E"/>
    <w:rsid w:val="00666573"/>
    <w:rsid w:val="00667C39"/>
    <w:rsid w:val="00671B85"/>
    <w:rsid w:val="00673C9C"/>
    <w:rsid w:val="00682DAF"/>
    <w:rsid w:val="0068446D"/>
    <w:rsid w:val="00685DD9"/>
    <w:rsid w:val="00687AFB"/>
    <w:rsid w:val="00687B57"/>
    <w:rsid w:val="0069329F"/>
    <w:rsid w:val="006A52EF"/>
    <w:rsid w:val="006A7EE8"/>
    <w:rsid w:val="006B16C8"/>
    <w:rsid w:val="006C2081"/>
    <w:rsid w:val="006C5C92"/>
    <w:rsid w:val="006D36D2"/>
    <w:rsid w:val="006E0101"/>
    <w:rsid w:val="006F17FA"/>
    <w:rsid w:val="006F67EF"/>
    <w:rsid w:val="00704F7C"/>
    <w:rsid w:val="00707AED"/>
    <w:rsid w:val="00714B2D"/>
    <w:rsid w:val="007167D5"/>
    <w:rsid w:val="00716AB1"/>
    <w:rsid w:val="00723BF5"/>
    <w:rsid w:val="00727D18"/>
    <w:rsid w:val="007373E8"/>
    <w:rsid w:val="00740F4B"/>
    <w:rsid w:val="00741145"/>
    <w:rsid w:val="00744011"/>
    <w:rsid w:val="00745E13"/>
    <w:rsid w:val="00746209"/>
    <w:rsid w:val="007658E3"/>
    <w:rsid w:val="00766048"/>
    <w:rsid w:val="00775857"/>
    <w:rsid w:val="00777862"/>
    <w:rsid w:val="007849CD"/>
    <w:rsid w:val="007A2B51"/>
    <w:rsid w:val="007B3149"/>
    <w:rsid w:val="007C051E"/>
    <w:rsid w:val="007C238D"/>
    <w:rsid w:val="007C30D5"/>
    <w:rsid w:val="007C5796"/>
    <w:rsid w:val="007C6535"/>
    <w:rsid w:val="007D448E"/>
    <w:rsid w:val="007D7054"/>
    <w:rsid w:val="007E55EE"/>
    <w:rsid w:val="007E5F6A"/>
    <w:rsid w:val="007E64A0"/>
    <w:rsid w:val="0080257F"/>
    <w:rsid w:val="008031B3"/>
    <w:rsid w:val="00813FEB"/>
    <w:rsid w:val="0081491F"/>
    <w:rsid w:val="00815403"/>
    <w:rsid w:val="00822940"/>
    <w:rsid w:val="00830461"/>
    <w:rsid w:val="00836687"/>
    <w:rsid w:val="008516FB"/>
    <w:rsid w:val="00854E9D"/>
    <w:rsid w:val="008566B9"/>
    <w:rsid w:val="00856F5A"/>
    <w:rsid w:val="008666BD"/>
    <w:rsid w:val="00871BCC"/>
    <w:rsid w:val="008723E4"/>
    <w:rsid w:val="008736E4"/>
    <w:rsid w:val="0088144D"/>
    <w:rsid w:val="00885C1E"/>
    <w:rsid w:val="00890C02"/>
    <w:rsid w:val="008A0B67"/>
    <w:rsid w:val="008A57CA"/>
    <w:rsid w:val="008B2436"/>
    <w:rsid w:val="008B7B40"/>
    <w:rsid w:val="008C1943"/>
    <w:rsid w:val="008C6F21"/>
    <w:rsid w:val="008D571E"/>
    <w:rsid w:val="008D63E4"/>
    <w:rsid w:val="008E6458"/>
    <w:rsid w:val="008F1821"/>
    <w:rsid w:val="008F42A6"/>
    <w:rsid w:val="008F50AD"/>
    <w:rsid w:val="008F5C10"/>
    <w:rsid w:val="008F7660"/>
    <w:rsid w:val="00920FC8"/>
    <w:rsid w:val="00921D86"/>
    <w:rsid w:val="00924E1E"/>
    <w:rsid w:val="0092768D"/>
    <w:rsid w:val="009324E4"/>
    <w:rsid w:val="00934784"/>
    <w:rsid w:val="009354EB"/>
    <w:rsid w:val="00936D1E"/>
    <w:rsid w:val="00940E80"/>
    <w:rsid w:val="009509D8"/>
    <w:rsid w:val="00950E8B"/>
    <w:rsid w:val="009525F1"/>
    <w:rsid w:val="00961FAF"/>
    <w:rsid w:val="00964378"/>
    <w:rsid w:val="00964AE5"/>
    <w:rsid w:val="00965A7F"/>
    <w:rsid w:val="00966C24"/>
    <w:rsid w:val="0097379F"/>
    <w:rsid w:val="00977D3B"/>
    <w:rsid w:val="00986DBC"/>
    <w:rsid w:val="009955CA"/>
    <w:rsid w:val="0099709B"/>
    <w:rsid w:val="009A0FEF"/>
    <w:rsid w:val="009A3A4B"/>
    <w:rsid w:val="009A700B"/>
    <w:rsid w:val="009B7B0F"/>
    <w:rsid w:val="009C1D72"/>
    <w:rsid w:val="009C25EC"/>
    <w:rsid w:val="009C3007"/>
    <w:rsid w:val="009C7B5A"/>
    <w:rsid w:val="009D0FFF"/>
    <w:rsid w:val="009D130D"/>
    <w:rsid w:val="009D5EF5"/>
    <w:rsid w:val="009E734C"/>
    <w:rsid w:val="009F6DB9"/>
    <w:rsid w:val="009F7C47"/>
    <w:rsid w:val="00A0574E"/>
    <w:rsid w:val="00A12CF4"/>
    <w:rsid w:val="00A136E0"/>
    <w:rsid w:val="00A13F30"/>
    <w:rsid w:val="00A27A0E"/>
    <w:rsid w:val="00A34C6A"/>
    <w:rsid w:val="00A35B46"/>
    <w:rsid w:val="00A40BAF"/>
    <w:rsid w:val="00A50AD3"/>
    <w:rsid w:val="00A51AE5"/>
    <w:rsid w:val="00A56B6A"/>
    <w:rsid w:val="00A56D98"/>
    <w:rsid w:val="00A62B8D"/>
    <w:rsid w:val="00A6601B"/>
    <w:rsid w:val="00A67EFB"/>
    <w:rsid w:val="00A7188F"/>
    <w:rsid w:val="00A77603"/>
    <w:rsid w:val="00A85EC4"/>
    <w:rsid w:val="00A90BC2"/>
    <w:rsid w:val="00AA1D43"/>
    <w:rsid w:val="00AA4E38"/>
    <w:rsid w:val="00AA6FF4"/>
    <w:rsid w:val="00AB449F"/>
    <w:rsid w:val="00AB6FB3"/>
    <w:rsid w:val="00AC2BDB"/>
    <w:rsid w:val="00AC7581"/>
    <w:rsid w:val="00AE2A31"/>
    <w:rsid w:val="00AF2E47"/>
    <w:rsid w:val="00B03E16"/>
    <w:rsid w:val="00B05205"/>
    <w:rsid w:val="00B06AC8"/>
    <w:rsid w:val="00B06E0F"/>
    <w:rsid w:val="00B1226C"/>
    <w:rsid w:val="00B15998"/>
    <w:rsid w:val="00B15CBC"/>
    <w:rsid w:val="00B16A17"/>
    <w:rsid w:val="00B20114"/>
    <w:rsid w:val="00B224EF"/>
    <w:rsid w:val="00B22B15"/>
    <w:rsid w:val="00B2474B"/>
    <w:rsid w:val="00B2499B"/>
    <w:rsid w:val="00B35888"/>
    <w:rsid w:val="00B42617"/>
    <w:rsid w:val="00B46F25"/>
    <w:rsid w:val="00B55A34"/>
    <w:rsid w:val="00B62F7F"/>
    <w:rsid w:val="00B63A0D"/>
    <w:rsid w:val="00B67C5F"/>
    <w:rsid w:val="00B703BC"/>
    <w:rsid w:val="00B80226"/>
    <w:rsid w:val="00B83AB3"/>
    <w:rsid w:val="00B86D39"/>
    <w:rsid w:val="00B87D05"/>
    <w:rsid w:val="00B944DB"/>
    <w:rsid w:val="00B95CA9"/>
    <w:rsid w:val="00BB5AD9"/>
    <w:rsid w:val="00BC5F23"/>
    <w:rsid w:val="00BC6031"/>
    <w:rsid w:val="00BC6418"/>
    <w:rsid w:val="00BD24DC"/>
    <w:rsid w:val="00BD6537"/>
    <w:rsid w:val="00BD76FB"/>
    <w:rsid w:val="00BE031E"/>
    <w:rsid w:val="00BE10FE"/>
    <w:rsid w:val="00BE18FB"/>
    <w:rsid w:val="00BE1D82"/>
    <w:rsid w:val="00BE4963"/>
    <w:rsid w:val="00BF19C0"/>
    <w:rsid w:val="00BF3E2D"/>
    <w:rsid w:val="00BF799E"/>
    <w:rsid w:val="00C00140"/>
    <w:rsid w:val="00C026B4"/>
    <w:rsid w:val="00C041BE"/>
    <w:rsid w:val="00C04C68"/>
    <w:rsid w:val="00C106F7"/>
    <w:rsid w:val="00C22B77"/>
    <w:rsid w:val="00C2375B"/>
    <w:rsid w:val="00C25B1C"/>
    <w:rsid w:val="00C31FB6"/>
    <w:rsid w:val="00C33049"/>
    <w:rsid w:val="00C340CB"/>
    <w:rsid w:val="00C41373"/>
    <w:rsid w:val="00C41D93"/>
    <w:rsid w:val="00C525DC"/>
    <w:rsid w:val="00C54B37"/>
    <w:rsid w:val="00C57A4C"/>
    <w:rsid w:val="00C6466E"/>
    <w:rsid w:val="00C64D77"/>
    <w:rsid w:val="00C64ED6"/>
    <w:rsid w:val="00C66ED6"/>
    <w:rsid w:val="00C72186"/>
    <w:rsid w:val="00C8665A"/>
    <w:rsid w:val="00C8677D"/>
    <w:rsid w:val="00C937D5"/>
    <w:rsid w:val="00C957B5"/>
    <w:rsid w:val="00CA0F05"/>
    <w:rsid w:val="00CA2885"/>
    <w:rsid w:val="00CA322E"/>
    <w:rsid w:val="00CA4CC2"/>
    <w:rsid w:val="00CA4F37"/>
    <w:rsid w:val="00CC1306"/>
    <w:rsid w:val="00CC3BD3"/>
    <w:rsid w:val="00CC6A84"/>
    <w:rsid w:val="00CD6CE3"/>
    <w:rsid w:val="00CE1C86"/>
    <w:rsid w:val="00CE34E2"/>
    <w:rsid w:val="00CE7CFF"/>
    <w:rsid w:val="00CF3437"/>
    <w:rsid w:val="00CF4B03"/>
    <w:rsid w:val="00CF72FD"/>
    <w:rsid w:val="00D03D0C"/>
    <w:rsid w:val="00D05AEB"/>
    <w:rsid w:val="00D1005F"/>
    <w:rsid w:val="00D1029D"/>
    <w:rsid w:val="00D1129D"/>
    <w:rsid w:val="00D16960"/>
    <w:rsid w:val="00D20E34"/>
    <w:rsid w:val="00D41DBA"/>
    <w:rsid w:val="00D44C5C"/>
    <w:rsid w:val="00D47A33"/>
    <w:rsid w:val="00D52F55"/>
    <w:rsid w:val="00D65A85"/>
    <w:rsid w:val="00D67306"/>
    <w:rsid w:val="00D701E4"/>
    <w:rsid w:val="00D7040E"/>
    <w:rsid w:val="00D74008"/>
    <w:rsid w:val="00D7463B"/>
    <w:rsid w:val="00D755F6"/>
    <w:rsid w:val="00D75BD4"/>
    <w:rsid w:val="00D853F7"/>
    <w:rsid w:val="00D863E7"/>
    <w:rsid w:val="00D947E7"/>
    <w:rsid w:val="00D964A1"/>
    <w:rsid w:val="00D9763F"/>
    <w:rsid w:val="00DA1EBB"/>
    <w:rsid w:val="00DA23CE"/>
    <w:rsid w:val="00DB32EF"/>
    <w:rsid w:val="00DB46DD"/>
    <w:rsid w:val="00DB4894"/>
    <w:rsid w:val="00DD6977"/>
    <w:rsid w:val="00DE2250"/>
    <w:rsid w:val="00DE2D2B"/>
    <w:rsid w:val="00DE3239"/>
    <w:rsid w:val="00DE4786"/>
    <w:rsid w:val="00DE5D57"/>
    <w:rsid w:val="00DE7627"/>
    <w:rsid w:val="00DF3A85"/>
    <w:rsid w:val="00DF6B46"/>
    <w:rsid w:val="00DF70CB"/>
    <w:rsid w:val="00E004C1"/>
    <w:rsid w:val="00E013DE"/>
    <w:rsid w:val="00E02196"/>
    <w:rsid w:val="00E05270"/>
    <w:rsid w:val="00E06F0C"/>
    <w:rsid w:val="00E079F2"/>
    <w:rsid w:val="00E113A4"/>
    <w:rsid w:val="00E11550"/>
    <w:rsid w:val="00E12273"/>
    <w:rsid w:val="00E257DF"/>
    <w:rsid w:val="00E37371"/>
    <w:rsid w:val="00E413BD"/>
    <w:rsid w:val="00E4140E"/>
    <w:rsid w:val="00E41422"/>
    <w:rsid w:val="00E42B39"/>
    <w:rsid w:val="00E43800"/>
    <w:rsid w:val="00E46064"/>
    <w:rsid w:val="00E472F6"/>
    <w:rsid w:val="00E60659"/>
    <w:rsid w:val="00E6145D"/>
    <w:rsid w:val="00E63945"/>
    <w:rsid w:val="00E71408"/>
    <w:rsid w:val="00E750B5"/>
    <w:rsid w:val="00E753C5"/>
    <w:rsid w:val="00E75471"/>
    <w:rsid w:val="00E76D92"/>
    <w:rsid w:val="00E77FC6"/>
    <w:rsid w:val="00E857E4"/>
    <w:rsid w:val="00EA34C5"/>
    <w:rsid w:val="00EA47CE"/>
    <w:rsid w:val="00EB05C8"/>
    <w:rsid w:val="00EB10A1"/>
    <w:rsid w:val="00EB4003"/>
    <w:rsid w:val="00EB4A0C"/>
    <w:rsid w:val="00EC69C3"/>
    <w:rsid w:val="00EC70A4"/>
    <w:rsid w:val="00ED2D4F"/>
    <w:rsid w:val="00ED4A22"/>
    <w:rsid w:val="00EE0C0F"/>
    <w:rsid w:val="00EE0CC5"/>
    <w:rsid w:val="00EE76DF"/>
    <w:rsid w:val="00EF11F6"/>
    <w:rsid w:val="00EF7046"/>
    <w:rsid w:val="00F00C64"/>
    <w:rsid w:val="00F11824"/>
    <w:rsid w:val="00F13CC5"/>
    <w:rsid w:val="00F20407"/>
    <w:rsid w:val="00F212A5"/>
    <w:rsid w:val="00F41A91"/>
    <w:rsid w:val="00F517E9"/>
    <w:rsid w:val="00F52283"/>
    <w:rsid w:val="00F52C96"/>
    <w:rsid w:val="00F52F2A"/>
    <w:rsid w:val="00F54130"/>
    <w:rsid w:val="00F54396"/>
    <w:rsid w:val="00F61F8C"/>
    <w:rsid w:val="00F64EC5"/>
    <w:rsid w:val="00F67AE2"/>
    <w:rsid w:val="00F75863"/>
    <w:rsid w:val="00F80BAA"/>
    <w:rsid w:val="00F814E1"/>
    <w:rsid w:val="00F82D80"/>
    <w:rsid w:val="00F8321E"/>
    <w:rsid w:val="00FA1BD2"/>
    <w:rsid w:val="00FB0C54"/>
    <w:rsid w:val="00FB25DC"/>
    <w:rsid w:val="00FB5DFC"/>
    <w:rsid w:val="00FB7662"/>
    <w:rsid w:val="00FC24A8"/>
    <w:rsid w:val="00FD0783"/>
    <w:rsid w:val="00FD3172"/>
    <w:rsid w:val="00FE57B4"/>
    <w:rsid w:val="00FF1AEF"/>
    <w:rsid w:val="00FF1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270EB2C"/>
  <w15:docId w15:val="{6F01F98E-29DD-49BB-9AC0-2B858E5D9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7AFB"/>
    <w:rPr>
      <w:snapToGrid w:val="0"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1">
    <w:name w:val="Text 1"/>
    <w:rsid w:val="00687AFB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paragraph" w:styleId="a3">
    <w:name w:val="header"/>
    <w:basedOn w:val="a"/>
    <w:link w:val="a4"/>
    <w:rsid w:val="00687AFB"/>
    <w:pPr>
      <w:tabs>
        <w:tab w:val="center" w:pos="4536"/>
        <w:tab w:val="right" w:pos="9072"/>
      </w:tabs>
    </w:pPr>
  </w:style>
  <w:style w:type="paragraph" w:styleId="a5">
    <w:name w:val="Normal (Web)"/>
    <w:basedOn w:val="a"/>
    <w:rsid w:val="00687AFB"/>
    <w:pPr>
      <w:spacing w:before="100" w:beforeAutospacing="1" w:after="100" w:afterAutospacing="1"/>
    </w:pPr>
    <w:rPr>
      <w:snapToGrid/>
      <w:szCs w:val="24"/>
      <w:lang w:eastAsia="bg-BG"/>
    </w:rPr>
  </w:style>
  <w:style w:type="character" w:customStyle="1" w:styleId="spelle">
    <w:name w:val="spelle"/>
    <w:basedOn w:val="a0"/>
    <w:rsid w:val="00687AFB"/>
  </w:style>
  <w:style w:type="character" w:customStyle="1" w:styleId="grame">
    <w:name w:val="grame"/>
    <w:basedOn w:val="a0"/>
    <w:rsid w:val="00687AFB"/>
  </w:style>
  <w:style w:type="paragraph" w:styleId="a6">
    <w:name w:val="footer"/>
    <w:basedOn w:val="a"/>
    <w:rsid w:val="00AE2A31"/>
    <w:pPr>
      <w:tabs>
        <w:tab w:val="center" w:pos="4536"/>
        <w:tab w:val="right" w:pos="9072"/>
      </w:tabs>
    </w:pPr>
  </w:style>
  <w:style w:type="paragraph" w:customStyle="1" w:styleId="CharCharCharCharCharChar">
    <w:name w:val="Char Char Char Char Char Char"/>
    <w:basedOn w:val="a"/>
    <w:rsid w:val="003F3F50"/>
    <w:pPr>
      <w:tabs>
        <w:tab w:val="left" w:pos="709"/>
      </w:tabs>
    </w:pPr>
    <w:rPr>
      <w:rFonts w:ascii="Tahoma" w:hAnsi="Tahoma"/>
      <w:snapToGrid/>
      <w:szCs w:val="24"/>
      <w:lang w:val="pl-PL" w:eastAsia="pl-PL"/>
    </w:rPr>
  </w:style>
  <w:style w:type="paragraph" w:styleId="a7">
    <w:name w:val="footnote text"/>
    <w:basedOn w:val="a"/>
    <w:semiHidden/>
    <w:rsid w:val="009324E4"/>
    <w:rPr>
      <w:sz w:val="20"/>
    </w:rPr>
  </w:style>
  <w:style w:type="character" w:styleId="a8">
    <w:name w:val="footnote reference"/>
    <w:semiHidden/>
    <w:rsid w:val="009324E4"/>
    <w:rPr>
      <w:vertAlign w:val="superscript"/>
    </w:rPr>
  </w:style>
  <w:style w:type="paragraph" w:styleId="a9">
    <w:name w:val="Balloon Text"/>
    <w:basedOn w:val="a"/>
    <w:semiHidden/>
    <w:rsid w:val="003F621C"/>
    <w:rPr>
      <w:rFonts w:ascii="Tahoma" w:hAnsi="Tahoma" w:cs="Tahoma"/>
      <w:sz w:val="16"/>
      <w:szCs w:val="16"/>
    </w:rPr>
  </w:style>
  <w:style w:type="paragraph" w:customStyle="1" w:styleId="CharCharChar">
    <w:name w:val="Char Char Char Знак Знак"/>
    <w:basedOn w:val="a"/>
    <w:rsid w:val="004206CB"/>
    <w:pPr>
      <w:tabs>
        <w:tab w:val="left" w:pos="709"/>
      </w:tabs>
    </w:pPr>
    <w:rPr>
      <w:rFonts w:ascii="Tahoma" w:hAnsi="Tahoma"/>
      <w:snapToGrid/>
      <w:szCs w:val="24"/>
      <w:lang w:val="pl-PL" w:eastAsia="pl-PL"/>
    </w:rPr>
  </w:style>
  <w:style w:type="paragraph" w:customStyle="1" w:styleId="firstline">
    <w:name w:val="firstline"/>
    <w:basedOn w:val="a"/>
    <w:rsid w:val="004206CB"/>
    <w:pPr>
      <w:spacing w:before="100" w:beforeAutospacing="1" w:after="100" w:afterAutospacing="1"/>
    </w:pPr>
    <w:rPr>
      <w:snapToGrid/>
      <w:szCs w:val="24"/>
      <w:lang w:eastAsia="bg-BG"/>
    </w:rPr>
  </w:style>
  <w:style w:type="paragraph" w:customStyle="1" w:styleId="Default">
    <w:name w:val="Default"/>
    <w:rsid w:val="006A7EE8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harChar2CharCharCharCharCharCharCharCharCharCharCharCharCharCharCharCharCharCharCharCharCharCharCharCharCharCharCharChar">
    <w:name w:val="Char Char2 Char Char Char Char Char Char Char Char Char Char Char Char Char Char Char Char Char Char Char Char Char Char Char Char Char Char Char Char"/>
    <w:basedOn w:val="a"/>
    <w:rsid w:val="000644B4"/>
    <w:pPr>
      <w:tabs>
        <w:tab w:val="left" w:pos="709"/>
      </w:tabs>
    </w:pPr>
    <w:rPr>
      <w:rFonts w:ascii="Tahoma" w:hAnsi="Tahoma"/>
      <w:snapToGrid/>
      <w:szCs w:val="24"/>
      <w:lang w:val="pl-PL" w:eastAsia="pl-PL"/>
    </w:rPr>
  </w:style>
  <w:style w:type="character" w:styleId="aa">
    <w:name w:val="Hyperlink"/>
    <w:rsid w:val="000644B4"/>
    <w:rPr>
      <w:color w:val="0000FF"/>
      <w:u w:val="single"/>
    </w:rPr>
  </w:style>
  <w:style w:type="paragraph" w:customStyle="1" w:styleId="firstlinepp">
    <w:name w:val="firstline_pp"/>
    <w:basedOn w:val="a"/>
    <w:rsid w:val="002C14B0"/>
    <w:pPr>
      <w:spacing w:before="100" w:beforeAutospacing="1" w:after="100" w:afterAutospacing="1"/>
    </w:pPr>
    <w:rPr>
      <w:snapToGrid/>
      <w:szCs w:val="24"/>
      <w:lang w:eastAsia="bg-BG"/>
    </w:rPr>
  </w:style>
  <w:style w:type="paragraph" w:styleId="ab">
    <w:name w:val="Subtitle"/>
    <w:basedOn w:val="a"/>
    <w:next w:val="a"/>
    <w:link w:val="ac"/>
    <w:qFormat/>
    <w:rsid w:val="002D65D1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ac">
    <w:name w:val="Подзаглавие Знак"/>
    <w:link w:val="ab"/>
    <w:rsid w:val="002D65D1"/>
    <w:rPr>
      <w:rFonts w:ascii="Cambria" w:eastAsia="Times New Roman" w:hAnsi="Cambria" w:cs="Times New Roman"/>
      <w:snapToGrid w:val="0"/>
      <w:sz w:val="24"/>
      <w:szCs w:val="24"/>
      <w:lang w:val="en-GB"/>
    </w:rPr>
  </w:style>
  <w:style w:type="paragraph" w:styleId="ad">
    <w:name w:val="List Paragraph"/>
    <w:basedOn w:val="a"/>
    <w:uiPriority w:val="34"/>
    <w:qFormat/>
    <w:rsid w:val="004F0124"/>
    <w:pPr>
      <w:ind w:left="720"/>
      <w:contextualSpacing/>
    </w:pPr>
  </w:style>
  <w:style w:type="character" w:styleId="ae">
    <w:name w:val="annotation reference"/>
    <w:basedOn w:val="a0"/>
    <w:unhideWhenUsed/>
    <w:rsid w:val="00F54396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54396"/>
    <w:rPr>
      <w:sz w:val="20"/>
    </w:rPr>
  </w:style>
  <w:style w:type="character" w:customStyle="1" w:styleId="af0">
    <w:name w:val="Текст на коментар Знак"/>
    <w:basedOn w:val="a0"/>
    <w:link w:val="af"/>
    <w:uiPriority w:val="99"/>
    <w:rsid w:val="00F54396"/>
    <w:rPr>
      <w:snapToGrid w:val="0"/>
      <w:lang w:val="en-GB" w:eastAsia="en-US"/>
    </w:rPr>
  </w:style>
  <w:style w:type="paragraph" w:styleId="af1">
    <w:name w:val="annotation subject"/>
    <w:basedOn w:val="af"/>
    <w:next w:val="af"/>
    <w:link w:val="af2"/>
    <w:semiHidden/>
    <w:unhideWhenUsed/>
    <w:rsid w:val="00F54396"/>
    <w:rPr>
      <w:b/>
      <w:bCs/>
    </w:rPr>
  </w:style>
  <w:style w:type="character" w:customStyle="1" w:styleId="af2">
    <w:name w:val="Предмет на коментар Знак"/>
    <w:basedOn w:val="af0"/>
    <w:link w:val="af1"/>
    <w:semiHidden/>
    <w:rsid w:val="00F54396"/>
    <w:rPr>
      <w:b/>
      <w:bCs/>
      <w:snapToGrid w:val="0"/>
      <w:lang w:val="en-GB" w:eastAsia="en-US"/>
    </w:rPr>
  </w:style>
  <w:style w:type="character" w:customStyle="1" w:styleId="a4">
    <w:name w:val="Горен колонтитул Знак"/>
    <w:link w:val="a3"/>
    <w:rsid w:val="009354EB"/>
    <w:rPr>
      <w:snapToGrid w:val="0"/>
      <w:sz w:val="24"/>
      <w:lang w:eastAsia="en-US"/>
    </w:rPr>
  </w:style>
  <w:style w:type="character" w:customStyle="1" w:styleId="filled-value2">
    <w:name w:val="filled-value2"/>
    <w:basedOn w:val="a0"/>
    <w:rsid w:val="00D16960"/>
    <w:rPr>
      <w:b w:val="0"/>
      <w:bCs w:val="0"/>
      <w:vanish w:val="0"/>
      <w:webHidden w:val="0"/>
      <w:sz w:val="23"/>
      <w:szCs w:val="23"/>
      <w:specVanish w:val="0"/>
    </w:rPr>
  </w:style>
  <w:style w:type="table" w:styleId="af3">
    <w:name w:val="Table Grid"/>
    <w:basedOn w:val="a1"/>
    <w:rsid w:val="00D70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7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BC0EF-CFCF-4781-B4E5-0D374EBCF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596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ДЕКЛАРАЦИЯ</vt:lpstr>
      <vt:lpstr>ДЕКЛАРАЦИЯ</vt:lpstr>
    </vt:vector>
  </TitlesOfParts>
  <Company>MEET</Company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</dc:title>
  <dc:creator>MEET</dc:creator>
  <cp:lastModifiedBy>PAVLINA</cp:lastModifiedBy>
  <cp:revision>2</cp:revision>
  <cp:lastPrinted>2026-02-20T07:08:00Z</cp:lastPrinted>
  <dcterms:created xsi:type="dcterms:W3CDTF">2026-02-20T14:01:00Z</dcterms:created>
  <dcterms:modified xsi:type="dcterms:W3CDTF">2026-02-20T14:01:00Z</dcterms:modified>
</cp:coreProperties>
</file>